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F92AE2"/>
    <w:multiLevelType w:val="singleLevel"/>
    <w:tmpl w:val="75F92AE2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